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4016375</wp:posOffset>
            </wp:positionH>
            <wp:positionV relativeFrom="paragraph">
              <wp:posOffset>-714375</wp:posOffset>
            </wp:positionV>
            <wp:extent cx="2823845" cy="118618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Памятка юному пешеходу.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center"/>
        <w:rPr/>
      </w:pPr>
      <w:r>
        <w:rPr>
          <w:sz w:val="24"/>
          <w:szCs w:val="24"/>
        </w:rPr>
        <w:t>(памятка для населения)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За повседневными заботами родители часто забывают о том, что несут ответственность за безопасность своих детей, легкомысленно относясь к развитию у ребенка чувства самосохранения. Как правило, примером подражания для поведения детей являются именно взрослые, которые с пренебрежением относятся к правилам дорожного движения, тем самым показывая неблагоприятный пример. Во избежание аварийных ситуаций на дороге, нужно воспитывать будущих участников движения с юного возраста.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Проезжая часть – это место, где очень часто возникают экстремальные ситуации. Поэтому очень важно проводить с детьми профилактические беседы о правилах поведения на дороге с целью предупреждения возникновения дорожно-транспортных происшествий, сохранения жизни и здоровья подрастающего поколения. Для достижения этой цели необходимо рассказать и разъяснить ребенку основные правила поведения на дороге: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sz w:val="28"/>
          <w:szCs w:val="28"/>
        </w:rPr>
        <w:t>ходить по улицам можно только по тротуарам, придерживаясь правой стороны, чтобы не мешать встречному потоку пешеходов;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sz w:val="28"/>
          <w:szCs w:val="28"/>
        </w:rPr>
        <w:t>находясь на проезжей части, никогда не нужно спешить, следует переходить дорогу спокойно, размеренным шагом;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переходить дорогу наискосок, пытаясь сократить путь;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sz w:val="28"/>
          <w:szCs w:val="28"/>
        </w:rPr>
        <w:t>никогда нельзя играть у дороги, даже если она расположена рядом с домом;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переходить дорогу с одной стороны улицы на другую нужно в специально отведенном для этого месте (пешеходном переходе). </w:t>
      </w:r>
    </w:p>
    <w:p>
      <w:pPr>
        <w:pStyle w:val="NormalWeb"/>
        <w:widowControl/>
        <w:numPr>
          <w:ilvl w:val="0"/>
          <w:numId w:val="0"/>
        </w:numPr>
        <w:shd w:val="clear" w:color="auto" w:fill="FFFFFF"/>
        <w:overflowPunct w:val="true"/>
        <w:bidi w:val="0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Самыми безопасными являются надземный и подземный пешеходные переходы. Именно им следует отдавать предпочтение при выборе места перехода проезжей части.</w:t>
      </w:r>
    </w:p>
    <w:p>
      <w:pPr>
        <w:pStyle w:val="NormalWeb"/>
        <w:widowControl/>
        <w:numPr>
          <w:ilvl w:val="0"/>
          <w:numId w:val="0"/>
        </w:numPr>
        <w:shd w:val="clear" w:color="auto" w:fill="FFFFFF"/>
        <w:overflowPunct w:val="true"/>
        <w:bidi w:val="0"/>
        <w:spacing w:lineRule="auto" w:line="276"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Если поблизости нет надземного и подземного пешеходного перехода, то можно перейти дорогу по наземному пешеходному переходу - «зебре». Лучше, если это будет регулируемый переход — со светофором, который имеет следующие обозначения: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Красный сигнал светофора — запрещает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3879850</wp:posOffset>
            </wp:positionH>
            <wp:positionV relativeFrom="paragraph">
              <wp:posOffset>-414020</wp:posOffset>
            </wp:positionV>
            <wp:extent cx="2456180" cy="175196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вижение пешеходов по пешеходному переходу (даже если поблизости нет движущихся транспортных средств).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3879850</wp:posOffset>
            </wp:positionH>
            <wp:positionV relativeFrom="paragraph">
              <wp:posOffset>-202565</wp:posOffset>
            </wp:positionV>
            <wp:extent cx="2513965" cy="184721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Желтый сигнал светофора — запрещает </w:t>
      </w:r>
      <w:bookmarkStart w:id="0" w:name="__DdeLink__24_1466026001"/>
      <w:r>
        <w:rPr>
          <w:sz w:val="28"/>
          <w:szCs w:val="28"/>
        </w:rPr>
        <w:t>движение пешеходов по пешеходному переходу</w:t>
      </w:r>
      <w:bookmarkEnd w:id="0"/>
      <w:r>
        <w:rPr>
          <w:sz w:val="28"/>
          <w:szCs w:val="28"/>
        </w:rPr>
        <w:t>, предупреждает о смене сигналов светофора.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3827145</wp:posOffset>
            </wp:positionH>
            <wp:positionV relativeFrom="paragraph">
              <wp:posOffset>83185</wp:posOffset>
            </wp:positionV>
            <wp:extent cx="2580640" cy="176212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Зеленый сигнал светофора — разрешает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движение пешеходов по пешеходному переходу.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Прежде, чем перейти наземный пешеходный переход необходимо: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Остановиться у края проезжей части.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Посмотреть налево, затем направо, убедиться, что весь транспорт остановился и уступает дорогу пешеходам.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Только после этого начать переходить пешеходный переход.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4. Во время перехода продолжать наблюдать за дорожной обстановкой.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Осторожно, дорожные ловушки!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 xml:space="preserve">Необходимо проявлять особую внимательность, когда обзор дороги закрывает препятствие: припаркованные автомобили, кусты, заборы, различные постройки. Следует помнить, что если вы не видите приближающийся автомобиль, то и водитель может не видеть вас. Водитель в этом случае может слишком поздно заметить пешехода и не успеть затормозить.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Лучше пропустить медленно едущий автомобиль. Он может скрывать за собой другой автомобиль, который может двигаться с большой скоростью.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Соблюдение этих правил поможет снизить риск возникновения опасных ситуаций на дорогах.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Уважаемые родители! Важно, чтобы ребенок не просто заучил правила дорожного движения, но и понимал их и мог оценивать последствия своих действий и принимать правильное решение в сложившихся ситуациях.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851"/>
        <w:jc w:val="both"/>
        <w:rPr/>
      </w:pPr>
      <w:r>
        <w:rPr>
          <w:sz w:val="28"/>
          <w:szCs w:val="28"/>
        </w:rPr>
        <w:t>Уважаемые родители, помните, что жизнь и безопасность детей на дорогах зависят от Вас – учите детей безопасному поведению на дороге, в первую очередь, своим примером!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LibreOffice/6.0.5.2$Linux_X86_64 LibreOffice_project/00m0$Build-2</Application>
  <Pages>2</Pages>
  <Words>451</Words>
  <Characters>3010</Characters>
  <CharactersWithSpaces>3439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2022-08-26T12:04:02Z</dcterms:modified>
  <cp:revision>6</cp:revision>
  <dc:subject/>
  <dc:title/>
</cp:coreProperties>
</file>